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lineRule="auto"/>
        <w:rPr>
          <w:b w:val="1"/>
          <w:bCs w:val="1"/>
          <w:color w:val="595959"/>
        </w:rPr>
      </w:pPr>
      <w:r w:rsidDel="00000000" w:rsidR="00000000" w:rsidRPr="00000000">
        <w:rPr>
          <w:b w:val="1"/>
          <w:bCs w:val="1"/>
          <w:color w:val="595959"/>
        </w:rPr>
        <w:drawing>
          <wp:inline distB="114300" distT="114300" distL="114300" distR="114300">
            <wp:extent cx="3014663" cy="85632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14663" cy="8563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color w:val="595959"/>
          <w:rtl w:val="0"/>
        </w:rPr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after="180" w:line="360" w:lineRule="auto"/>
        <w:rPr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b w:val="1"/>
          <w:bCs w:val="1"/>
          <w:color w:val="595959"/>
          <w:sz w:val="24"/>
          <w:szCs w:val="24"/>
          <w:rtl w:val="0"/>
        </w:rPr>
        <w:t xml:space="preserve">NOUS EMBAUCHONS À QUÉBEC ET LÉVIS!</w:t>
      </w:r>
    </w:p>
    <w:p w:rsidR="00000000" w:rsidDel="00000000" w:rsidP="00000000" w:rsidRDefault="00000000" w:rsidRPr="00000000" w14:paraId="00000003">
      <w:pPr>
        <w:shd w:fill="ffffff" w:val="clear"/>
        <w:spacing w:after="180" w:line="360" w:lineRule="auto"/>
        <w:rPr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b w:val="1"/>
          <w:bCs w:val="1"/>
          <w:color w:val="595959"/>
          <w:sz w:val="24"/>
          <w:szCs w:val="24"/>
          <w:rtl w:val="0"/>
        </w:rPr>
        <w:t xml:space="preserve">Vous aimez parler aux gens et rester actif(ve)? Vous cherchez un emploi d’après retraite simple, stable, sans stress qui s’adapte à votre rythme de vie après la retraite?</w:t>
      </w:r>
    </w:p>
    <w:p w:rsidR="00000000" w:rsidDel="00000000" w:rsidP="00000000" w:rsidRDefault="00000000" w:rsidRPr="00000000" w14:paraId="00000004">
      <w:pPr>
        <w:shd w:fill="ffffff" w:val="clear"/>
        <w:spacing w:after="18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b w:val="1"/>
          <w:bCs w:val="1"/>
          <w:color w:val="595959"/>
          <w:sz w:val="24"/>
          <w:szCs w:val="24"/>
          <w:rtl w:val="0"/>
        </w:rPr>
        <w:t xml:space="preserve">Voici l’emploi pour vous!</w:t>
      </w:r>
      <w:r w:rsidDel="00000000" w:rsidR="00000000" w:rsidRPr="00000000">
        <w:rPr>
          <w:color w:val="595959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color w:val="595959"/>
          <w:sz w:val="24"/>
          <w:szCs w:val="24"/>
          <w:rtl w:val="0"/>
        </w:rPr>
        <w:t xml:space="preserve">Nous sommes à la recherche d’une personne comme vous, autonome et dynamique, pour accueillir les clients à l’entrée d’une grande quincaillerie et leur poser quelques questions dans un contexte convivial.</w:t>
      </w:r>
    </w:p>
    <w:p w:rsidR="00000000" w:rsidDel="00000000" w:rsidP="00000000" w:rsidRDefault="00000000" w:rsidRPr="00000000" w14:paraId="00000005">
      <w:pPr>
        <w:shd w:fill="ffffff" w:val="clear"/>
        <w:spacing w:after="18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595959"/>
          <w:sz w:val="24"/>
          <w:szCs w:val="24"/>
          <w:rtl w:val="0"/>
        </w:rPr>
        <w:t xml:space="preserve">Votre rôle:</w:t>
      </w:r>
      <w:r w:rsidDel="00000000" w:rsidR="00000000" w:rsidRPr="00000000">
        <w:rPr>
          <w:i w:val="1"/>
          <w:iCs w:val="1"/>
          <w:color w:val="595959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595959"/>
          <w:sz w:val="24"/>
          <w:szCs w:val="24"/>
          <w:rtl w:val="0"/>
        </w:rPr>
        <w:t xml:space="preserve">➡ Accueillir les clients avec courtoisie</w:t>
      </w:r>
    </w:p>
    <w:p w:rsidR="00000000" w:rsidDel="00000000" w:rsidP="00000000" w:rsidRDefault="00000000" w:rsidRPr="00000000" w14:paraId="00000006">
      <w:pPr>
        <w:shd w:fill="ffffff" w:val="clear"/>
        <w:spacing w:before="24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595959"/>
          <w:sz w:val="24"/>
          <w:szCs w:val="24"/>
          <w:rtl w:val="0"/>
        </w:rPr>
        <w:t xml:space="preserve">➡ Susciter leur intérêt pour nos services</w:t>
      </w:r>
    </w:p>
    <w:p w:rsidR="00000000" w:rsidDel="00000000" w:rsidP="00000000" w:rsidRDefault="00000000" w:rsidRPr="00000000" w14:paraId="00000007">
      <w:pPr>
        <w:shd w:fill="ffffff" w:val="clear"/>
        <w:spacing w:before="240" w:line="240" w:lineRule="auto"/>
        <w:rPr>
          <w:color w:val="595959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595959"/>
          <w:sz w:val="24"/>
          <w:szCs w:val="24"/>
          <w:rtl w:val="0"/>
        </w:rPr>
        <w:t xml:space="preserve">➡ Recueillir leurs coordonnées lorsqu’ils souhaitent en savoir plus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180" w:line="360" w:lineRule="auto"/>
        <w:rPr>
          <w:b w:val="1"/>
          <w:bCs w:val="1"/>
          <w:color w:val="595959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color w:val="595959"/>
          <w:sz w:val="24"/>
          <w:szCs w:val="24"/>
          <w:rtl w:val="0"/>
        </w:rPr>
        <w:t xml:space="preserve">Ce qu'on offre:</w:t>
      </w:r>
      <w:r w:rsidDel="00000000" w:rsidR="00000000" w:rsidRPr="00000000">
        <w:rPr>
          <w:color w:val="595959"/>
          <w:sz w:val="24"/>
          <w:szCs w:val="24"/>
          <w:rtl w:val="0"/>
        </w:rPr>
        <w:br w:type="textWrapping"/>
        <w:t xml:space="preserve">- Une formation simple, conviviale et accessible pour vous soutenir dans votre rôle</w:t>
        <w:br w:type="textWrapping"/>
        <w:t xml:space="preserve">- </w:t>
      </w:r>
      <w:r w:rsidDel="00000000" w:rsidR="00000000" w:rsidRPr="00000000">
        <w:rPr>
          <w:b w:val="1"/>
          <w:bCs w:val="1"/>
          <w:color w:val="595959"/>
          <w:sz w:val="24"/>
          <w:szCs w:val="24"/>
          <w:rtl w:val="0"/>
        </w:rPr>
        <w:t xml:space="preserve">Un horaire flexible</w:t>
      </w:r>
      <w:r w:rsidDel="00000000" w:rsidR="00000000" w:rsidRPr="00000000">
        <w:rPr>
          <w:color w:val="595959"/>
          <w:sz w:val="24"/>
          <w:szCs w:val="24"/>
          <w:rtl w:val="0"/>
        </w:rPr>
        <w:t xml:space="preserve"> surtout de fin de semaine(on s’adapte à vos besoins!)</w:t>
        <w:br w:type="textWrapping"/>
        <w:t xml:space="preserve">- </w:t>
      </w:r>
      <w:r w:rsidDel="00000000" w:rsidR="00000000" w:rsidRPr="00000000">
        <w:rPr>
          <w:b w:val="1"/>
          <w:bCs w:val="1"/>
          <w:color w:val="595959"/>
          <w:sz w:val="24"/>
          <w:szCs w:val="24"/>
          <w:rtl w:val="0"/>
        </w:rPr>
        <w:t xml:space="preserve">Environnement de travail calme et respectueux, </w:t>
      </w:r>
      <w:r w:rsidDel="00000000" w:rsidR="00000000" w:rsidRPr="00000000">
        <w:rPr>
          <w:color w:val="595959"/>
          <w:sz w:val="24"/>
          <w:szCs w:val="24"/>
          <w:rtl w:val="0"/>
        </w:rPr>
        <w:t xml:space="preserve">avec les associés magasin</w:t>
      </w:r>
      <w:r w:rsidDel="00000000" w:rsidR="00000000" w:rsidRPr="00000000">
        <w:rPr>
          <w:color w:val="595959"/>
          <w:sz w:val="24"/>
          <w:szCs w:val="24"/>
          <w:rtl w:val="0"/>
        </w:rPr>
        <w:br w:type="textWrapping"/>
        <w:t xml:space="preserve">- Une rémunération attractive: </w:t>
      </w:r>
      <w:r w:rsidDel="00000000" w:rsidR="00000000" w:rsidRPr="00000000">
        <w:rPr>
          <w:b w:val="1"/>
          <w:bCs w:val="1"/>
          <w:color w:val="595959"/>
          <w:sz w:val="24"/>
          <w:szCs w:val="24"/>
          <w:rtl w:val="0"/>
        </w:rPr>
        <w:t xml:space="preserve">20-30$/heures (Salaire + primes de performance)</w:t>
      </w:r>
      <w:r w:rsidDel="00000000" w:rsidR="00000000" w:rsidRPr="00000000">
        <w:rPr>
          <w:color w:val="595959"/>
          <w:sz w:val="24"/>
          <w:szCs w:val="24"/>
          <w:rtl w:val="0"/>
        </w:rPr>
        <w:br w:type="textWrapping"/>
        <w:t xml:space="preserve">-Loge au Centre Vidéotron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180" w:line="360" w:lineRule="auto"/>
        <w:rPr>
          <w:color w:val="595959"/>
          <w:sz w:val="24"/>
          <w:szCs w:val="24"/>
        </w:rPr>
      </w:pPr>
      <w:r w:rsidDel="00000000" w:rsidR="00000000" w:rsidRPr="00000000">
        <w:rPr>
          <w:color w:val="595959"/>
          <w:sz w:val="24"/>
          <w:szCs w:val="24"/>
          <w:rtl w:val="0"/>
        </w:rPr>
        <w:t xml:space="preserve">Intéressé(e)? Contacter nous de la manière suivante:</w:t>
      </w:r>
    </w:p>
    <w:p w:rsidR="00000000" w:rsidDel="00000000" w:rsidP="00000000" w:rsidRDefault="00000000" w:rsidRPr="00000000" w14:paraId="0000000A">
      <w:pPr>
        <w:shd w:fill="ffffff" w:val="clear"/>
        <w:spacing w:after="180" w:line="360" w:lineRule="auto"/>
        <w:rPr>
          <w:i w:val="1"/>
          <w:iCs w:val="1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595959"/>
          <w:sz w:val="24"/>
          <w:szCs w:val="24"/>
          <w:rtl w:val="0"/>
        </w:rPr>
        <w:t xml:space="preserve">➡ Répondez à cette annonce</w:t>
        <w:br w:type="textWrapping"/>
        <w:t xml:space="preserve">➡ Appeler au 418 623.2022 poste 217 ou demander Ismaël Morneau</w:t>
        <w:br w:type="textWrapping"/>
        <w:t xml:space="preserve">➡ Ou envoyez votre CV par courriel à : RH@techno-pompes.com</w:t>
      </w:r>
      <w:r w:rsidDel="00000000" w:rsidR="00000000" w:rsidRPr="00000000">
        <w:rPr>
          <w:rtl w:val="0"/>
        </w:rPr>
        <w:br w:type="textWrapping"/>
        <w:br w:type="textWrapping"/>
        <w:br w:type="textWrapping"/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Document émis le 15 avril 2026 par Ismaël Morneau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3397575</wp:posOffset>
            </wp:positionH>
            <wp:positionV relativeFrom="paragraph">
              <wp:posOffset>2821259</wp:posOffset>
            </wp:positionV>
            <wp:extent cx="2333625" cy="196215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62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